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Ежемесячное пособие на ребенка-инвалида, ребенка, являющегося ВИЧ-инфицированным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Ежемесячное пособие на ребенка-инвалида, ребенка, являющегося                                ВИЧ-инфицированным предусмотрено статьей 32 Закона Вологодской области                             от 16.03.2015 № 3602-ОЗ «Об охране семьи, материнства, отцовства и детства в Вологодской области» (далее - ежемесячное пособие на ребенка-инвалида), в размере 2</w:t>
      </w:r>
      <w:r>
        <w:rPr>
          <w:sz w:val="28"/>
        </w:rPr>
        <w:t xml:space="preserve">5 процентов величины прожиточного минимума для детей, установленной в Вологодской области, на каждого ребенка-инвалида, ребенка, являющегося ВИЧ-инфицированным, до </w:t>
      </w:r>
      <w:r>
        <w:rPr>
          <w:sz w:val="28"/>
        </w:rPr>
        <w:t>достижения им возраста 18 лет предоставляется: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одному из родителей (усыновителей, опекунов, попечителей, приемных родителей) в малоимущих семьях;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одинокому родителю (усыновителю, опекуну, попеч</w:t>
      </w:r>
      <w:r>
        <w:rPr>
          <w:sz w:val="28"/>
        </w:rPr>
        <w:t>ителю, приемному родителю), воспитывающему ребенка-инвалида, ребенка, являющегося ВИЧ-инфицированным;</w:t>
      </w:r>
    </w:p>
    <w:p w14:paraId="08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3) одному из родителей (усыновителей, опекунов, попечителей, приемных родителей), который не работает в связи с осуществлением ухода за ребенком-инвалидом, ребенком, являющимся ВИЧ-инфицированным.</w:t>
      </w:r>
    </w:p>
    <w:p w14:paraId="09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Ежемесячное по</w:t>
      </w:r>
      <w:r>
        <w:rPr>
          <w:sz w:val="28"/>
        </w:rPr>
        <w:t>собие на ребенка-инвалида не предоставляется:</w:t>
      </w:r>
    </w:p>
    <w:p w14:paraId="0A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1) на детей, находящихся на полном государственном обеспечении;</w:t>
      </w:r>
    </w:p>
    <w:p w14:paraId="0B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2) родителям на детей, в отношении которых они лишены родительских прав или ограничены в родительских правах.</w:t>
      </w:r>
    </w:p>
    <w:p w14:paraId="0C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Ежемесячное пособие на ребенка-инвалида предоставляется родителям (усыновителям, опекунам, попечителям, приемным родителям), имеющим место жительства или временно проживающим на территории Вологодской области и не имеющим места жительства на территории другого субъекта Российской Федерации.</w:t>
      </w:r>
    </w:p>
    <w:p w14:paraId="0D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Ежемесячное пособие на ребенка-инвалида назначается с месяца установления ребенку инвалидности или признания ребенка ВИЧ-инфицированным, если обращение за его назначением последовало не позднее шести месяцев с месяца установления инвалидности или признания ребенка ВИЧ-инфицированным.</w:t>
      </w:r>
    </w:p>
    <w:p w14:paraId="0E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При обращении за указанным пособием по истечении установленного срока оно назначается и выплачивается за истекшее время, но не более чем за шесть месяцев до месяца обращения.</w:t>
      </w:r>
    </w:p>
    <w:p w14:paraId="0F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Порядок назначения и </w:t>
      </w:r>
      <w:r>
        <w:rPr>
          <w:sz w:val="28"/>
        </w:rPr>
        <w:t>выплаты ежемесячного пособия на ребенка-инвалида, ребенка, являющегося ВИЧ-инфицированным</w:t>
      </w:r>
      <w:r>
        <w:rPr>
          <w:sz w:val="28"/>
        </w:rPr>
        <w:t>, утвержден пост</w:t>
      </w:r>
      <w:r>
        <w:rPr>
          <w:sz w:val="28"/>
        </w:rPr>
        <w:t>ановлением Правительства Вологодской области от 20.12.2004 № 1181.</w:t>
      </w:r>
    </w:p>
    <w:p w14:paraId="10000000">
      <w:pPr>
        <w:widowControl w:val="1"/>
        <w:spacing w:line="240" w:lineRule="exact"/>
        <w:ind w:firstLine="850"/>
        <w:jc w:val="both"/>
        <w:rPr>
          <w:sz w:val="28"/>
        </w:rPr>
      </w:pPr>
    </w:p>
    <w:p w14:paraId="11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12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М.В. Сорокоумова</w:t>
      </w:r>
    </w:p>
    <w:p w14:paraId="13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1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apple-converted-space"/>
    <w:basedOn w:val="Style_10"/>
    <w:link w:val="Style_11_ch"/>
  </w:style>
  <w:style w:styleId="Style_11_ch" w:type="character">
    <w:name w:val="apple-converted-space"/>
    <w:basedOn w:val="Style_10_ch"/>
    <w:link w:val="Style_11"/>
  </w:style>
  <w:style w:styleId="Style_12" w:type="paragraph">
    <w:name w:val="Body Text Indent"/>
    <w:basedOn w:val="Style_2"/>
    <w:link w:val="Style_12_ch"/>
    <w:pPr>
      <w:widowControl w:val="1"/>
      <w:spacing w:after="120"/>
      <w:ind w:left="283"/>
    </w:pPr>
    <w:rPr>
      <w:sz w:val="20"/>
    </w:rPr>
  </w:style>
  <w:style w:styleId="Style_12_ch" w:type="character">
    <w:name w:val="Body Text Indent"/>
    <w:basedOn w:val="Style_2_ch"/>
    <w:link w:val="Style_12"/>
    <w:rPr>
      <w:sz w:val="20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/>
      <w:ind/>
    </w:pPr>
  </w:style>
  <w:style w:styleId="Style_13_ch" w:type="character">
    <w:name w:val="Normal (Web)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footer"/>
    <w:basedOn w:val="Style_2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2_ch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2026-04-07T15:14:47Z</dcterms:created>
  <dcterms:modified xsi:type="dcterms:W3CDTF">2026-04-09T07:35:13Z</dcterms:modified>
</cp:coreProperties>
</file>